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Новотроицкий ясли-сад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Солнышко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администрации Волновахского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56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56"/>
          <w:szCs w:val="56"/>
          <w:lang w:eastAsia="ru-RU"/>
        </w:rPr>
        <w:t>КРАТКОСРОЧНЫЙ  ПРОЕКТ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56"/>
          <w:szCs w:val="5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56"/>
          <w:szCs w:val="56"/>
          <w:lang w:eastAsia="ru-RU"/>
        </w:rPr>
        <w:t>«Такие разные эмоции»</w:t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6" w:hanging="0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lang w:eastAsia="ru-RU"/>
        </w:rPr>
        <w:t xml:space="preserve">Подготовила и провела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lang w:eastAsia="ru-RU"/>
        </w:rPr>
        <w:t xml:space="preserve">воспитатель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lang w:eastAsia="ru-RU"/>
        </w:rPr>
        <w:t>Кивенко И.О.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пгт. Новотроицкое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 проекта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«Такие разные эмоции».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Вид проекта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групповой.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Тип проекта: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практико-ориентированный.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Продолжительность: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1 неделя.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воспитатели, дети старшего дошкольного возраста, родители.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Цель проекта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: Познакомить детей с миром эмоций, чувств и способами адекватного выражения своего эмоционального состояния.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Развивать умение общаться, понимать чувства других людей, сочувствовать им, адекватно реагировать в сложных ситуациях, находить выход из конфликта, т.е. научить детей умению управлять своим поведением.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•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познакомить детей с основными эмоциями: интересом, радостью, удивлением, грустью, гневом, страхом, стыдом;                                                                        • обогащать словарь детей за счет слов, обозначающих различные эмоции, чувства, настроения;                                                                                                                             • научить соотносить эмоции с цветом, явлениями, предметами и выражать их художественными средствами;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учить определять эмоциональное состояние других по мимике и пантомимике;                                                                                                                         • развивать способность делиться своими переживаниями, описывать свои эмоции и чувства;                                                                                                                                    • формировать умение контролировать свои эмоциональные реакции;                                                     • учить сотрудничать при выполнении совместных задач;                                                    • развитие умение услышать, увидеть, почувствовать и пережить различные эмоциональные состояния, предложенные в мультфильмах;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сформировать представления о положительных и отрицательных эмоциях.             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настоящее время, заботясь о физическом и познавательном развитии ребёнка, взрослые зачастую забывают о важности его эмоционально - личностного развития, которое напрямую связано с психологическим и социальным благополучием ребёнка. 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 У детей наблюдаются недостаточно сформированные умения распознавать и описывать свои эмоции, а также выражать своё эмоциональное состояние. Из-за этого возникают конфликты внутри детской группы, у дошкольников появляются внутриличностные проблемы, которые вытекают в тревожность, гиперактивность, застенчивость, агрессивность, замкнутость и т.д.                                                                                                       Эмоции играют важную роль в жизни детей, помогают воспринимать действительность и реагировать на неё. Ребёнок - дошкольник очень впечатлителен, у него ярко прослеживается неотделимость эмоций от процессов восприятия, воображения, мышления. Эмоции оказывают влияние на все формы активности детей, окрашивают общение, процесс познания, отражения действительности, дают возможность наиболее ярко раскрыться, самореализоваться в деятельности.  Таким образом, эмоциональное развитие дошкольников в настоящее время - одна из актуальных проблем, которая должна решаться сегодня всеми, кто имеет отношение к детям.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Краткое изложение  проекта: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 данный проект реализуется 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а базе Муниципальное бюджетное дошкольное образовательное учреждение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Новотроицкий ясли-сад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Солнышко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администрации Волновахского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района.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Проект  направлен на развитие эмоциональной сферы, гармонизацию отношений детей старшего дошкольного возраста, умение понимать свое эмоциональное состояние, распознавать чувства других людей, формирование эмоционального отношения к действительности и людям.                  В процессе проекта будут рассмотрены основные эмоциональные состояния (радость, грусть, печаль, гнев и т.д.). Дети смогут смоделировать социальные ситуации для конкретного эмоционального состояния и способы поведения в нем.                                                                                                                           Проект способствует активизации работы с родителями по изучению и закреплению знаний о развитии эмоциональной сферы ребенка, формирование готовности родителей к сотрудничеству с ДОУ.                    Результат проекта –  совместная деятельность родителей с детьми: конкурс поделок «Эмоции глазами детей».                                                                   После завершения проекта воспитателями совместно с родителями будет изготовлен «Экран эмоций» для выражения детских эмоций на протяжении всего дня.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Материалы по сопровождению проектной деятельности: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Игры на развитие эмоциональной сферы ребёнка: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упражнения на релаксацию;  арт-терапевтическое упражнение.                                                                                                                                                • Игры и педагогические ситуации на развитие эмоциональной отзывчивости.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Упражнения на развитие мимики.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Упражнения по развитию пантомимики.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Упражнения «Тренируем эмоции».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Чтение, обсуждение художественных произведений.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Демонстрационный материал «Поступки».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Просмотр мультфильмов, обсуждения.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объёмные и плоскостные поделки на конкурс «Эмоции глазами детей».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•  повышение уровня эмоционального развития детей;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преобладание положительных эмоций;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проявление дружеских отношений со сверстниками;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понимание чувств других людей; чувства приобретают устойчивость;                                                                                                          •  приобретение умений и навыков в проявлении сдерживания бурных и резких выражений своих чувств;                                                                                                                                                                                  •  формирование адекватной эмоциональной реакции ребёнка на конкретную ситуацию;                                                                                                                                                                                                                     •  заинтересованность родителей, как участников образовательного процесса;                                                       •  эффективное и рациональное взаимодействие всех участников образовательного процесса.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План проекта: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Подготовительный этап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0"/>
        <w:ind w:left="360" w:hanging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Наблюдение за детьми в разных видах деятельности  и опрос.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0"/>
        <w:ind w:left="360" w:hanging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Опрос родителей по теме: «К</w:t>
      </w:r>
      <w:r>
        <w:rPr>
          <w:rFonts w:eastAsia="Times New Roman" w:cs="Times New Roman" w:ascii="Times New Roman" w:hAnsi="Times New Roman"/>
          <w:bCs/>
          <w:color w:val="333333"/>
          <w:sz w:val="28"/>
          <w:szCs w:val="28"/>
          <w:lang w:eastAsia="ru-RU"/>
        </w:rPr>
        <w:t>акие черты вы в первую очередь пытаетесь воспитывать в своем ребенке?».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0"/>
        <w:ind w:left="360" w:hanging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Подбор информационных ресурсов по теме проекта (методическая и художественная литература).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Наглядный материал; мультимедиа, СD и DVD- диски.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Подбор игр и упражнений на развитие эмоциональной сферы.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Обогащение развивающей среды по предстоящей теме.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Основной  этап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знакомство с эмоциями в совместной деятельности:  беседы; презентации; дидактические игры; сюжетно-ролевые игры;  речевые игры; рисование; лепка; работа с раскрасками; игры на развитие эмоциональной сферы; педагогические ситуации на развитие эмоциональной отзывчивости; чтение и обсуждение художественных произведений; просмотр мультфильмов.                   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Завершающий этап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0"/>
        <w:ind w:left="360" w:hanging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Совместная деятельность родителей совместно с детьми конкурс «Эмоции глазами детей».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0"/>
        <w:ind w:left="360" w:hanging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Совместная деятельность воспитателей и родителей, изготовление «Экрана эмоций».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30" w:after="0"/>
        <w:ind w:left="360" w:hanging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30" w:after="3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План проекта</w:t>
      </w:r>
    </w:p>
    <w:p>
      <w:pPr>
        <w:pStyle w:val="Normal"/>
        <w:shd w:val="clear" w:color="auto" w:fill="FFFFFF"/>
        <w:spacing w:lineRule="auto" w:line="240" w:before="30" w:after="3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tbl>
      <w:tblPr>
        <w:tblStyle w:val="a6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"/>
        <w:gridCol w:w="10176"/>
        <w:gridCol w:w="3672"/>
      </w:tblGrid>
      <w:tr>
        <w:trPr/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Дни</w:t>
            </w:r>
          </w:p>
        </w:tc>
        <w:tc>
          <w:tcPr>
            <w:tcW w:w="10176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Совместная деятельность воспитателя и детей</w:t>
            </w:r>
          </w:p>
        </w:tc>
        <w:tc>
          <w:tcPr>
            <w:tcW w:w="367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Взаимодействие с родителями</w:t>
            </w:r>
          </w:p>
        </w:tc>
      </w:tr>
      <w:tr>
        <w:trPr/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17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Беседа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 эмоциональных ситуациях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.                                                    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 Выявить наличие сформированных знаний о социальных эмоциях.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Проведение исследования: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 наблюдение за детьми  в разных видах деятельности, опрос по теме.                                                                                Примерные  вопросы:                                                                        Можно ли смеяться, если твой товарищ упал? Почему?</w:t>
              <w:br/>
              <w:t>Можно ли обижать животных? Почему?</w:t>
              <w:br/>
              <w:t>Нужно ли делиться игрушками с другими детьми? Почему?</w:t>
              <w:br/>
              <w:t>Если ты сломал игрушку, а воспитатель подумал на другого ребенка, нужно ли сказать, что это ты виноват? Почему?</w:t>
              <w:br/>
              <w:t>Можно ли шуметь когда другие отдыхают? Почему?</w:t>
              <w:br/>
              <w:t>Можно ли драться, если другой ребенок отобрал у тебя игрушку? Почему?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Игровые упражнения по развитию мимики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.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«Съели кислый лимон» 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(дети морщатся).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«Рассердились на драчуна»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(сдвигают брови).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• «Встретили знакомую девочку»  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(улыбаются).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Д/игра «Угадай эмоцию».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150"/>
              <w:contextualSpacing/>
              <w:jc w:val="left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7"/>
                <w:rFonts w:eastAsia="Calibri" w:cs="Times New Roman" w:ascii="Times New Roman" w:hAnsi="Times New Roman"/>
                <w:iCs/>
                <w:color w:val="000000"/>
                <w:kern w:val="0"/>
                <w:sz w:val="28"/>
                <w:szCs w:val="28"/>
                <w:u w:val="single"/>
                <w:lang w:val="ru-RU" w:eastAsia="en-US" w:bidi="ar-SA"/>
              </w:rPr>
              <w:t>Цель:</w:t>
            </w:r>
            <w:r>
              <w:rPr>
                <w:rStyle w:val="C7"/>
                <w:rFonts w:eastAsia="Calibri" w:cs="Times New Roman" w:ascii="Times New Roman" w:hAnsi="Times New Roman"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научить распознавать схематичное изображение эмоции и уметь передать ее с помощью средств невербального общения.                                  </w:t>
            </w:r>
            <w:r>
              <w:rPr>
                <w:rStyle w:val="C1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u w:val="single"/>
                <w:lang w:val="ru-RU" w:eastAsia="en-US" w:bidi="ar-SA"/>
              </w:rPr>
              <w:t>Описание игры</w:t>
            </w:r>
            <w:r>
              <w:rPr>
                <w:rStyle w:val="C1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: На столе картинкой вниз выкладываются схематические изображения эмоций. Дети берут по очереди любую карточку, не показывая ее остальным. Задача ребенка: по схеме узнать эмоцию, настроение и изобразить ее с помощью мимики, пантомимики, голосовых интонаций.                              Взрослый просит ребенка придумать (вспомнить) ситуацию, в которой возникает эта эмоция. Остальные дети (зрители) должны угадать, какую эмоцию переживает, изображает ребенок, что происходит в его мини-сценке.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С/р игра «Детский сад».</w:t>
            </w:r>
            <w:r>
              <w:rPr>
                <w:rStyle w:val="Style14"/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Style w:val="C0"/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Цель:</w:t>
            </w:r>
            <w:r>
              <w:rPr>
                <w:rStyle w:val="C1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 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Чтение художественной литературы.  В. Осеева «Обидчики».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Развивать умение услышать, увидеть, почувствовать и пережить различные эмоциональные состояния, предложенные в литературных произведениях; 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оптимальный для данной ситуации.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Игры и педагогические ситуации на развитие эмоциональной отзывчивости.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Игра «Радостная песенка».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положительный настрой, развитие чувства единства.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Описание игры: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  Кто клубочек получает, обматывает нитку вокруг пальца и передает его 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                                                                         - Клубочек ко мне вернулся, он пробежал по кругу и всех нас соединил. Наша дружба стала ещё крепче, а настроение улучшилось.</w:t>
            </w:r>
          </w:p>
        </w:tc>
        <w:tc>
          <w:tcPr>
            <w:tcW w:w="367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Опрос родителей по теме: «К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акие черты вы в первую очередь пытаетесь воспитывать в своем ребенке?»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17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Беседы с использованием презентации: «Такие разные эмоции».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Цели занятия: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обучение распознаванию и выражению  эмоций: радость, злость, страх (испуг), удивление.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Задачи: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Образовательные: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Привлечение внимания к эмоциональному миру человека.                                                  Обучение распознаванию и выражению эмоций: радость, злость, страх (испуг), удивление.                                                                                     Обогащение и активизация словаря детей за счет слов, обозначающих различные эмоции.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36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Коррекционно-развивающие: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Обучать способам выражения негативных эмоций в социально приемлемой форме. Развивать умение владеть различными мышцами (лица, рук, ног), развивать волевую регуляцию поведения. Развитие внимания и воображения.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36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Воспитательные: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Способствовать сплочению детского коллектива и установлению положительного эмоционального настроя в группе.</w:t>
            </w:r>
          </w:p>
          <w:p>
            <w:pPr>
              <w:pStyle w:val="Normal"/>
              <w:widowControl/>
              <w:spacing w:lineRule="auto" w:line="240" w:before="30" w:after="30"/>
              <w:ind w:left="360" w:hanging="0"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2. Упражнения "Тренируем эмоции"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Style15"/>
                <w:rFonts w:eastAsia="Calibri" w:cs="Times New Roman" w:ascii="Times New Roman" w:hAnsi="Times New Roman"/>
                <w:i w:val="false"/>
                <w:kern w:val="0"/>
                <w:sz w:val="28"/>
                <w:szCs w:val="28"/>
                <w:u w:val="single"/>
                <w:lang w:val="ru-RU" w:eastAsia="en-US" w:bidi="ar-SA"/>
              </w:rPr>
              <w:t>Цель: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 Научиться понимать эмоции других, выражать собственные эмоции и чувства.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Нахмуриться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как: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осенняя туча,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рассерженный человек,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злая волшебница.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улыбнуться, как: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кот на солнце,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само солнце,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как Буратино,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как хитрая лиса,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как радостный ребенок,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как будто ты увидел чудо.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позлись, как: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ребенок, у которого отняли мороженое,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два барана на мосту,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как человек, которого ударили.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испугайся, как: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ребенок, потерявшийся в лесу,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заяц, увидевший волка,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котенок, на которого лает собака.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устань, как: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папа после работы,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муравей, поднявший тяжелый груз,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отдохни, как: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турист, снявший тяжелый рюкзак,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 ребенок, который много потрудился, но помог маме,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  как уставший воин после победы.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Рисование «Эмоции бывают разными».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Составление рассказов по сюжетным картинкам о разных поступках людей.</w:t>
            </w:r>
            <w:r>
              <w:rPr>
                <w:rStyle w:val="Style14"/>
                <w:rFonts w:eastAsia="Calibri" w:cs="Times New Roman" w:ascii="Times New Roman" w:hAnsi="Times New Roman"/>
                <w:b/>
                <w:bCs/>
                <w:color w:val="000080"/>
                <w:kern w:val="0"/>
                <w:sz w:val="28"/>
                <w:szCs w:val="28"/>
                <w:lang w:val="ru-RU" w:eastAsia="en-US" w:bidi="ar-SA"/>
              </w:rPr>
              <w:t xml:space="preserve">                                        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8"/>
                <w:szCs w:val="28"/>
                <w:u w:val="single"/>
                <w:lang w:val="ru-RU" w:eastAsia="en-US" w:bidi="ar-SA"/>
              </w:rPr>
              <w:t>Цель: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 Обучение связному, последовательному изложению событий по серии сюжетных картин.                                                                  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Задачи:                                                 </w:t>
            </w:r>
            <w:r>
              <w:rPr>
                <w:rStyle w:val="Style15"/>
                <w:rFonts w:eastAsia="Calibri" w:cs="Times New Roman" w:ascii="Times New Roman" w:hAnsi="Times New Roman"/>
                <w:i w:val="false"/>
                <w:color w:val="000000" w:themeColor="text1"/>
                <w:kern w:val="0"/>
                <w:sz w:val="28"/>
                <w:szCs w:val="28"/>
                <w:u w:val="single"/>
                <w:lang w:val="ru-RU" w:eastAsia="en-US" w:bidi="ar-SA"/>
              </w:rPr>
              <w:t>Образовательные:</w:t>
            </w:r>
            <w:r>
              <w:rPr>
                <w:rStyle w:val="Style15"/>
                <w:rFonts w:eastAsia="Calibri" w:cs="Times New Roman" w:ascii="Times New Roman" w:hAnsi="Times New Roman"/>
                <w:i w:val="false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Учить передавать сюжет,  заложенный в серии картин.                   </w:t>
            </w:r>
            <w:r>
              <w:rPr>
                <w:rStyle w:val="Style15"/>
                <w:rFonts w:eastAsia="Calibri" w:cs="Times New Roman" w:ascii="Times New Roman" w:hAnsi="Times New Roman"/>
                <w:i w:val="false"/>
                <w:color w:val="000000" w:themeColor="text1"/>
                <w:kern w:val="0"/>
                <w:sz w:val="28"/>
                <w:szCs w:val="28"/>
                <w:u w:val="single"/>
                <w:lang w:val="ru-RU" w:eastAsia="en-US" w:bidi="ar-SA"/>
              </w:rPr>
              <w:t>Развивающие:</w:t>
            </w:r>
            <w:r>
              <w:rPr>
                <w:rStyle w:val="Style15"/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Развивать способность самостоятельно придумывать  события.        </w:t>
            </w:r>
            <w:r>
              <w:rPr>
                <w:rStyle w:val="Style15"/>
                <w:rFonts w:eastAsia="Calibri" w:cs="Times New Roman" w:ascii="Times New Roman" w:hAnsi="Times New Roman"/>
                <w:i w:val="false"/>
                <w:color w:val="000000" w:themeColor="text1"/>
                <w:kern w:val="0"/>
                <w:sz w:val="28"/>
                <w:szCs w:val="28"/>
                <w:u w:val="single"/>
                <w:lang w:val="ru-RU" w:eastAsia="en-US" w:bidi="ar-SA"/>
              </w:rPr>
              <w:t>Воспитательные:</w:t>
            </w:r>
            <w:r>
              <w:rPr>
                <w:rStyle w:val="Style15"/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Воспитывать уважение к чужому труду. Развивать наблюдательность.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С/Р игра «Поликлиника». </w:t>
            </w:r>
            <w:r>
              <w:rPr>
                <w:rStyle w:val="C0"/>
                <w:rFonts w:eastAsia="Calibri" w:cs="Times New Roman" w:ascii="Times New Roman" w:hAnsi="Times New Roman"/>
                <w:bCs/>
                <w:color w:val="000000"/>
                <w:kern w:val="0"/>
                <w:sz w:val="28"/>
                <w:szCs w:val="28"/>
                <w:u w:val="single"/>
                <w:lang w:val="ru-RU" w:eastAsia="en-US" w:bidi="ar-SA"/>
              </w:rPr>
              <w:t>Цель:</w:t>
            </w:r>
            <w:r>
              <w:rPr>
                <w:rStyle w:val="C1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 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Игры на развитие эмоциональной сферы ребенка.                                                             Упражнение на релаксацию.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firstLine="23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обучение методам саморегуляции, снятие психоэмоционального напряжения.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firstLine="23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Описание игры: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Радостному настроению помогает расслабление.                                                   Сядьте поудобнее. Вытянитесь и расслабьтесь. Закройте глаза, погладьте себя по голове и скажите себе: «Я очень хороший» или «Я очень хорошая».          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      </w:r>
          </w:p>
        </w:tc>
        <w:tc>
          <w:tcPr>
            <w:tcW w:w="36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300" w:after="150"/>
              <w:jc w:val="left"/>
              <w:outlineLvl w:val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Консультация для родителей на тему: «Роль семьи в воспитании эмоциональной  отзывчивости дошкольника».</w:t>
            </w:r>
          </w:p>
        </w:tc>
      </w:tr>
      <w:tr>
        <w:trPr/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17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Беседа «Как узнать настроение».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Систематизировать представления детей о настроении человека.</w:t>
              <w:br/>
              <w:t>Развивать умение узнавать настроение по выражению лица.                                      Воспитывать желание дарить другим положительные эмоции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Игровые упражнения по развитию пантомимики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«Расцвели, как цветы».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«Завяли, как травка».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«Полетим, как птицы».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«Идет медведь по лесу».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«Крадется волк за зайцем».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«Плывут уточки».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«Идут пингвины».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«Жук перевернулся на спину».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«Скачут лошадки» («рысью», «галопом»).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«Мчатся олени»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Складывание разрезных картинок.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учить складывать целое из частей, угадывать полученную эмоцию.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Речевая игра «Расскажи стихотворение в разном настроении».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учить рассказывать стихотворение, используя, предложенную воспитателем эмоцию (грустно, радостно и т.д.)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С/Р игра « Магазин».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Цель: </w:t>
            </w:r>
            <w:r>
              <w:rPr>
                <w:rStyle w:val="C1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Упражнение на развитие эмоционального интеллекта «Прочитай письмо»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развитие способности определять эмоциональное состояние по схематическим изображениям и объединять разные эмоции единым сюжетом.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Описание игры: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почтальон приносит письмо, но не обычное, а зашифрованное: в каждом письме по 2-3 эмоциональных состояния, и их надо расшифровать.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Пример: Шёл мелкий дождь. Коля сидел у окна и грустил, но вот выглянуло солнышко, дождь прекратился, и Коля радостно побежал на улицу.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Игры и педагогические ситуации на развитие эмоциональной отзывчивости.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26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«Танцуем вместе»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26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изменение эмоционального состояния музыкальными средствами, эмоциональная разрядка, сближение детей, развитие внимания, межполушарного взаимодействия.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26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Описание игры: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- Музыкальные движения  повышают настроенье.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26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Некогда нам унывать – будем дружно танцевать.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26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Звучит песня «Танец маленьких утят»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26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Во время припева нужно найти себе пару и, сцепившись руками, кружиться.</w:t>
            </w:r>
          </w:p>
        </w:tc>
        <w:tc>
          <w:tcPr>
            <w:tcW w:w="3672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Рекомендации  для родителей «Простые слова имеют глубокий смысл ...»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Больше говорите с ребенком обо всем - о любви,    о жизни и смерти, о силе и слабости, о дружбе и предательстве.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Отвечайте на детские вопросы, а не отмахивайтесь от них.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Всегда поступайте так, как вам хотелось бы, чтобы делал ваш ребенок. Даже если в этот момент малыш вас не видит.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Читайте вместе с ребенком книги, учите доброте и милосердии.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Научите ребенка заботиться о ком-либо и получать от этого радость.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Заведите домашнее животное и вместе с малышом заботьтесь о нём постоянно.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Пересмотрите свои отношения с родителями, научите ребенка уважительному отношению к ним.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Ежедневно возникает немало ситуаций, когда нужно принимать решение, как себя вести. Учить ребенка проявлять доброту и отзывчивость можно ежедневно, и помнить об этом нужно всегда.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17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Беседа на тему: «Что такое хорошо, и что такое плохо».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С/Р игра «Мы идём в гости».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Цель: </w:t>
            </w:r>
            <w:r>
              <w:rPr>
                <w:rStyle w:val="C1"/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Лепка «Смайлики».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Игровые упражнения по развитию мимики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</w:t>
            </w:r>
          </w:p>
          <w:p>
            <w:pPr>
              <w:pStyle w:val="ListParagraph"/>
              <w:widowControl/>
              <w:spacing w:lineRule="auto" w:line="240" w:before="3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•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«Испугались забияку»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(приподнимают      брови, широко открывают глаза, приоткрывают рот).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•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«Удивились»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(приподнимают брови, широко открывают глаза).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«Обиделись»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(опускают уголки губ).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«Умеем лукавить»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(моргают то правым глазом, то левым).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Речевая игра «Позови как…»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развивать эмоциональную выразительность.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Игры и педагогические ситуации на развитие эмоциональной отзывчивости.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«Это я, узнай меня»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Снятие эмоционального напряжения, агрессии, развитие эмпатии, тактильного восприятия, создание положительного эмоционального климата в группе.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Описание игры: Дети сидят на ковре. Один из них поворачивается спиной к сидящим. Дети по очереди ласково поглаживают его по спине ладошкой и говорят: «Это я. Узнай меня». Водящий ребенок (которого поглаживают) должен отгадать, кто до него дотронулся. Взрослый помогает ребенку отгадать, называя по очереди по имени всех участвующих в игре детей.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Желательно, чтобы каждый ребенок побывал в роли ведущего.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Чтение художественной литературы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15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В. Сутеев «Под грибом», «Яблоко».</w:t>
            </w:r>
          </w:p>
          <w:p>
            <w:pPr>
              <w:pStyle w:val="ListParagraph"/>
              <w:widowControl/>
              <w:shd w:val="clear" w:color="auto" w:fill="FFFFFF"/>
              <w:spacing w:lineRule="auto" w:line="276" w:before="0" w:after="15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Развивать умение услышать, увидеть, почувствовать и пережить различные эмоциональные состояния, предложенные в литературных произведениях; 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оптимальный для данной ситуации.</w:t>
            </w:r>
          </w:p>
          <w:p>
            <w:pPr>
              <w:pStyle w:val="Normal"/>
              <w:widowControl/>
              <w:spacing w:lineRule="auto" w:line="276" w:before="0" w:after="200"/>
              <w:ind w:left="72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Autospacing="1" w:afterAutospacing="1"/>
              <w:ind w:left="720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72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Беседа с родителями на тему: «Воспитание эмоциональной отзывчивости у детей в семье»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Важно: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• Эмоциональный микроклимат, определяющийся характером взаимоотношений членов семьи. При отрицательных взаимоотношениях огромный вред настроению ребенка, его работоспособности, взаимоотношению со сверстниками наносит разлад родителей.                                                              • Представления родителей об идеальных качествах, которые они желали бы видеть у своего ребенка в будущем. Идеальное большинство родителей считают те качества ребенка, которые связаны с интеллектуаль- ным развитием; усидчивость, сосредоточен -ность, самостоятель- ность. Реже можно слышать о таких идеальных качествах как доброта, внимание к другим людям.                                                        • Интимные переживания родителей по поводу тех или иных качеств, обнаруженных в каждом ребенке. Что родителям нравится, что радует в ребенке и, что огорчает, беспокоит в нем. Т. е. родители создают необходимость воспитания у ребенка не одного качества, а систему качеств, связанных между собой: интеллектуальных и физических, интеллектуальных и нравственных.                              • Привлекать ребенка к участию в будничных делах семьи: уборке квартиры, приготовлению еды, стирке и пр. необходимо постоянно обращать внимание на то, что, поощряя ребенка даже в незначительной степени за помощь, подчеркивая его причастность, родители тем самым вызывают положительные эмоции у ребенка, укрепляют у него веру в собственные силы.                                                  • Понимать родителям роль их собственного участия в совместном с ребенком деятельности. Распределяя с ребенком действия, чередуя их, включая его в выполнение посильных дел и заданий, родители тем самым способствуют развитию его личностных качеств: внимания к другому, умения прислушаться и понять другого, откликнуться на его просьбы, состояние.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Дети должны постоянно чувствовать, что родителей тревожат не только их успехи в приобретении различных умений и навыков. Устойчивое внимание родителей к личностным качествам и свойствам детей, к взаимоотноше- ниям со сверстниками, к культуре их отношений и эмоциональных проявлений укрепляет в сознании дошкольников социальную значимость и важность этой особой сферы – сферы эмоционального развития.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30" w:after="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17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Беседа на тему «Для чего нужны друзья?»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продолжать укреплять дружественные отношения в детском коллективе.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Задачи: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создавать условия для дружественного общения детей и взрослых;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учить детей внимательно и терпеливо относиться друг к другу: стараться выслушивать до конца мнение товарища, не перебивать;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учить толерантности;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способствовать сплочению детей посредством игры;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развивать стремление высказывать свою точку зрения при обсуждении;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воспитывать в детях чувство милосердия и сострадания;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- воспитывать желание действовать сообща.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Речевая игра «Скажи наоборот»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учить детей анализировать, строить логические выводы, подбирать антонимы, правильно составлять словосочетания. Улучшать  память, концентрацию внимания, мыслительную способность, слуховое восприятие, обогащать словарный запас.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С/Р  игра «Дочки – матери».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D2A2A"/>
                <w:kern w:val="0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Развивать  у детей интерес к сюжетно-ролевой игре, помочь создать игровую обстановку. Учить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развитию игры как формы, в которой ребёнок переходит к передаче отношений в мире взрослых (мама, папа заботятся о дочке, сыночке).         Согласовывать игровые действия с принятой ролью.                                                                       Воспитывать дружеские взаимоотношения в игре.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ассматривание иллюстраций  людей в разном настроении.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Style w:val="Style15"/>
                <w:rFonts w:eastAsia="Calibri" w:cs="Times New Roman" w:ascii="Times New Roman" w:hAnsi="Times New Roman"/>
                <w:i w:val="false"/>
                <w:color w:val="00000A"/>
                <w:kern w:val="0"/>
                <w:sz w:val="28"/>
                <w:szCs w:val="28"/>
                <w:lang w:val="ru-RU" w:eastAsia="en-US" w:bidi="ar-SA"/>
              </w:rPr>
              <w:t> развивать умение понимать своё настроение и настроение других людей, формировать коммуникативные навыки, расширять словарный запас в области чувств и эмоций.</w:t>
            </w:r>
          </w:p>
          <w:p>
            <w:pPr>
              <w:pStyle w:val="NormalWeb"/>
              <w:widowControl/>
              <w:shd w:val="clear" w:color="auto" w:fill="FFFFFF"/>
              <w:spacing w:lineRule="atLeast" w:line="294" w:beforeAutospacing="0" w:before="0" w:afterAutospacing="0" w:after="0"/>
              <w:ind w:left="726" w:hanging="0"/>
              <w:jc w:val="left"/>
              <w:rPr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Style15"/>
                <w:bCs/>
                <w:i w:val="false"/>
                <w:color w:val="00000A"/>
                <w:kern w:val="0"/>
                <w:sz w:val="28"/>
                <w:szCs w:val="28"/>
                <w:u w:val="single"/>
                <w:lang w:val="ru-RU" w:bidi="ar-SA"/>
              </w:rPr>
              <w:t>Задачи:</w:t>
            </w:r>
          </w:p>
          <w:p>
            <w:pPr>
              <w:pStyle w:val="NormalWeb"/>
              <w:widowControl/>
              <w:shd w:val="clear" w:color="auto" w:fill="FFFFFF"/>
              <w:spacing w:lineRule="atLeast" w:line="294" w:beforeAutospacing="0" w:before="0" w:afterAutospacing="0" w:after="0"/>
              <w:ind w:left="726" w:hanging="0"/>
              <w:jc w:val="left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rStyle w:val="Style15"/>
                <w:i w:val="false"/>
                <w:color w:val="00000A"/>
                <w:kern w:val="0"/>
                <w:sz w:val="28"/>
                <w:szCs w:val="28"/>
                <w:lang w:val="ru-RU" w:bidi="ar-SA"/>
              </w:rPr>
              <w:t>- дать понятие психических явлений: «настроение», «чувства», «мимика»;</w:t>
            </w:r>
          </w:p>
          <w:p>
            <w:pPr>
              <w:pStyle w:val="NormalWeb"/>
              <w:widowControl/>
              <w:shd w:val="clear" w:color="auto" w:fill="FFFFFF"/>
              <w:spacing w:lineRule="atLeast" w:line="294" w:beforeAutospacing="0" w:before="0" w:afterAutospacing="0" w:after="0"/>
              <w:ind w:left="726" w:hanging="0"/>
              <w:jc w:val="left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rStyle w:val="Style15"/>
                <w:i w:val="false"/>
                <w:color w:val="00000A"/>
                <w:kern w:val="0"/>
                <w:sz w:val="28"/>
                <w:szCs w:val="28"/>
                <w:lang w:val="ru-RU" w:bidi="ar-SA"/>
              </w:rPr>
              <w:t>- развивать умение владеть своими эмоциями, анализировать эмоции и понимать, чем они вызваны, под влиянием чего меняются;</w:t>
            </w:r>
          </w:p>
          <w:p>
            <w:pPr>
              <w:pStyle w:val="NormalWeb"/>
              <w:widowControl/>
              <w:shd w:val="clear" w:color="auto" w:fill="FFFFFF"/>
              <w:spacing w:lineRule="atLeast" w:line="294" w:beforeAutospacing="0" w:before="0" w:afterAutospacing="0" w:after="0"/>
              <w:ind w:left="726" w:hanging="0"/>
              <w:jc w:val="left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rStyle w:val="Style15"/>
                <w:i w:val="false"/>
                <w:color w:val="00000A"/>
                <w:kern w:val="0"/>
                <w:sz w:val="28"/>
                <w:szCs w:val="28"/>
                <w:lang w:val="ru-RU" w:bidi="ar-SA"/>
              </w:rPr>
              <w:t>- воспроизводить эмоции, уметь анализировать собственные эмоции.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Беседы с использованием презентаций: «Наши эмоции и чувства».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Игры на развитие эмоциональной сферы ребенка.                                                                          Арт-терапевтическое упражнение «Чудесный край»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выражение чувств и эмоций через совместную изобразительную деятельность, сплочение детского коллектива.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Описание игры: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А сейчас давайте вместе нарисуем край чудесный.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50"/>
              <w:ind w:left="74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 и небольшие линии. Дети дорисовывают неоконченные изображения, «превращают» их во что угодно. Совместное рисование сопровождается звуками природы.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Упражнение «Дорисуй портрет»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Цель: закрепить полученные знания.</w:t>
            </w:r>
          </w:p>
          <w:p>
            <w:pPr>
              <w:pStyle w:val="ListParagraph"/>
              <w:widowControl/>
              <w:spacing w:lineRule="auto" w:line="240" w:before="30" w:after="3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Детям предлагают дорисовать предложенными эмоциями лица детей.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6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45"/>
              <w:jc w:val="left"/>
              <w:outlineLvl w:val="0"/>
              <w:rPr>
                <w:rFonts w:ascii="Times New Roman" w:hAnsi="Times New Roman" w:eastAsia="Times New Roman" w:cs="Times New Roman"/>
                <w:b/>
                <w:color w:val="000000" w:themeColor="text1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ru-RU" w:eastAsia="ru-RU" w:bidi="ar-SA"/>
              </w:rPr>
              <w:t>Консультация для родителей на тему: «Мульттерапия. Развитие эмоциональной и нравственной сферы ребенка».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u w:val="single"/>
                <w:lang w:val="ru-RU" w:eastAsia="ru-RU" w:bidi="ar-SA"/>
              </w:rPr>
              <w:t>Предложить к просмотру с детьми мультфильмы: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«Леопольд»;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Крокодил Гена»;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Паровозик из Ромашково»;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Мойдодыр»;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«Заяц – хваста»;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«Сказка о старом Эхо»;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«Ничуть не страшно»;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«Морозко».</w:t>
            </w:r>
          </w:p>
          <w:p>
            <w:pPr>
              <w:pStyle w:val="Normal"/>
              <w:widowControl/>
              <w:spacing w:lineRule="auto" w:line="240" w:before="30" w:after="3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30" w:after="3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81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810" w:hanging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d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c7594"/>
    <w:rPr>
      <w:rFonts w:ascii="Tahoma" w:hAnsi="Tahoma" w:cs="Tahoma"/>
      <w:sz w:val="16"/>
      <w:szCs w:val="16"/>
    </w:rPr>
  </w:style>
  <w:style w:type="character" w:styleId="C6" w:customStyle="1">
    <w:name w:val="c6"/>
    <w:basedOn w:val="DefaultParagraphFont"/>
    <w:qFormat/>
    <w:rsid w:val="00120966"/>
    <w:rPr/>
  </w:style>
  <w:style w:type="character" w:styleId="C4" w:customStyle="1">
    <w:name w:val="c4"/>
    <w:basedOn w:val="DefaultParagraphFont"/>
    <w:qFormat/>
    <w:rsid w:val="00120966"/>
    <w:rPr/>
  </w:style>
  <w:style w:type="character" w:styleId="C7" w:customStyle="1">
    <w:name w:val="c7"/>
    <w:basedOn w:val="DefaultParagraphFont"/>
    <w:qFormat/>
    <w:rsid w:val="00120966"/>
    <w:rPr/>
  </w:style>
  <w:style w:type="character" w:styleId="C1" w:customStyle="1">
    <w:name w:val="c1"/>
    <w:basedOn w:val="DefaultParagraphFont"/>
    <w:qFormat/>
    <w:rsid w:val="00120966"/>
    <w:rPr/>
  </w:style>
  <w:style w:type="character" w:styleId="C0" w:customStyle="1">
    <w:name w:val="c0"/>
    <w:basedOn w:val="DefaultParagraphFont"/>
    <w:qFormat/>
    <w:rsid w:val="00120966"/>
    <w:rPr/>
  </w:style>
  <w:style w:type="character" w:styleId="Style15">
    <w:name w:val="Emphasis"/>
    <w:basedOn w:val="DefaultParagraphFont"/>
    <w:uiPriority w:val="20"/>
    <w:qFormat/>
    <w:rsid w:val="00ac33ba"/>
    <w:rPr>
      <w:i/>
      <w:iCs/>
    </w:rPr>
  </w:style>
  <w:style w:type="character" w:styleId="Strong">
    <w:name w:val="Strong"/>
    <w:basedOn w:val="DefaultParagraphFont"/>
    <w:uiPriority w:val="22"/>
    <w:qFormat/>
    <w:rsid w:val="00396de2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9e5d57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c75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81f"/>
    <w:pPr>
      <w:spacing w:before="0" w:after="200"/>
      <w:ind w:left="720" w:hanging="0"/>
      <w:contextualSpacing/>
    </w:pPr>
    <w:rPr/>
  </w:style>
  <w:style w:type="paragraph" w:styleId="C3" w:customStyle="1">
    <w:name w:val="c3"/>
    <w:basedOn w:val="Normal"/>
    <w:qFormat/>
    <w:rsid w:val="001209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1209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1209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396d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85C-9806-4C10-983F-F05B7A1E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Application>LibreOffice/7.5.1.2$Windows_X86_64 LibreOffice_project/fcbaee479e84c6cd81291587d2ee68cba099e129</Application>
  <AppVersion>15.0000</AppVersion>
  <Pages>15</Pages>
  <Words>2908</Words>
  <Characters>19582</Characters>
  <CharactersWithSpaces>28282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2021-02-17T18:12:00Z</dcterms:created>
  <dc:creator>Windows User</dc:creator>
  <dc:description/>
  <dc:language>ru-RU</dc:language>
  <cp:lastModifiedBy/>
  <dcterms:modified xsi:type="dcterms:W3CDTF">2024-04-17T12:09:23Z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